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EFA" w:rsidRDefault="00132EFA">
      <w:pPr>
        <w:pStyle w:val="ConsPlusTitlePage"/>
      </w:pPr>
      <w:r>
        <w:br/>
      </w:r>
    </w:p>
    <w:p w:rsidR="00132EFA" w:rsidRPr="00515E0C" w:rsidRDefault="00132EFA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АДМИНИСТРАЦИЯ ГОРОДА ПОКАЧИ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 12 октября 2018 г. N 1007</w:t>
      </w:r>
    </w:p>
    <w:p w:rsidR="00132EFA" w:rsidRPr="00515E0C" w:rsidRDefault="00132EFA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"ОРГАНИЗАЦИЯ ОТДЫХА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ДЕТЕЙ ГОРОДА ПОКАЧИ В КАНИКУЛЯРНОЕ ВРЕМЯ"</w:t>
      </w:r>
    </w:p>
    <w:p w:rsidR="00132EFA" w:rsidRPr="00515E0C" w:rsidRDefault="00132EFA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132EFA" w:rsidRPr="00515E0C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132EFA" w:rsidRPr="00515E0C" w:rsidRDefault="00132E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32EFA" w:rsidRPr="00515E0C" w:rsidRDefault="00132E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 ред. постановлений Администрации города Покачи от 12.04.2019 </w:t>
            </w:r>
            <w:hyperlink r:id="rId5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350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  <w:proofErr w:type="gramEnd"/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30.10.2019 </w:t>
            </w:r>
            <w:hyperlink r:id="rId6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981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22.11.2019 </w:t>
            </w:r>
            <w:hyperlink r:id="rId7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1053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10.03.2020 </w:t>
            </w:r>
            <w:hyperlink r:id="rId8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207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17.06.2020 </w:t>
            </w:r>
            <w:hyperlink r:id="rId9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27.10.2020 </w:t>
            </w:r>
            <w:hyperlink r:id="rId10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889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20.11.2020 </w:t>
            </w:r>
            <w:hyperlink r:id="rId11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973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01.12.2020 </w:t>
            </w:r>
            <w:hyperlink r:id="rId12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1028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14.07.2021 </w:t>
            </w:r>
            <w:hyperlink r:id="rId13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617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22.10.2021 </w:t>
            </w:r>
            <w:hyperlink r:id="rId14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962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17.12.2021 </w:t>
            </w:r>
            <w:hyperlink r:id="rId15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1256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08.08.2022 </w:t>
            </w:r>
            <w:hyperlink r:id="rId16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841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,</w:t>
            </w:r>
          </w:p>
          <w:p w:rsidR="00132EFA" w:rsidRPr="00515E0C" w:rsidRDefault="00132E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 изм., внесенными постановлениями Администрации города Покачи</w:t>
            </w:r>
          </w:p>
          <w:p w:rsidR="00132EFA" w:rsidRPr="00515E0C" w:rsidRDefault="00132EFA" w:rsidP="001674E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26.01.2021 </w:t>
            </w:r>
            <w:hyperlink r:id="rId17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48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12.03.2021 </w:t>
            </w:r>
            <w:hyperlink r:id="rId18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213</w:t>
              </w:r>
            </w:hyperlink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15.02.2022 </w:t>
            </w:r>
            <w:hyperlink r:id="rId19">
              <w:r w:rsidRPr="00515E0C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177</w:t>
              </w:r>
            </w:hyperlink>
            <w:r w:rsidR="00D66A1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08.08.2022 №841, от 25.10.2022 №1108</w:t>
            </w:r>
            <w:r w:rsidR="0084609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13.02.2023 №104</w:t>
            </w:r>
            <w:r w:rsidR="00463DD2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13.02.2023 №105</w:t>
            </w:r>
            <w:r w:rsidR="001C1E0B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10.07.2023 №553</w:t>
            </w:r>
            <w:r w:rsidR="00A1258C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, </w:t>
            </w:r>
            <w:r w:rsidR="00C5128B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от 30.10.2023 №856, </w:t>
            </w:r>
            <w:r w:rsidR="00A1258C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от 13.05.2024 №195, от 15.03.2024 №209</w:t>
            </w:r>
            <w:r w:rsidR="002866E5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25.03.2024 №242</w:t>
            </w:r>
            <w:r w:rsidR="008845C6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21.05.2024 №497</w:t>
            </w:r>
            <w:r w:rsidR="000714B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26.07.2024 №731</w:t>
            </w:r>
            <w:r w:rsidR="00FA1663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23.10.2024 №959</w:t>
            </w:r>
            <w:r w:rsidR="00C92E3D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, от 27.12.2024 №1196</w:t>
            </w:r>
            <w:r w:rsidR="0050611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, от </w:t>
            </w:r>
            <w:r w:rsidR="001674EF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13.03.2025 </w:t>
            </w:r>
            <w:r w:rsidR="0050611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№</w:t>
            </w:r>
            <w:r w:rsidR="001674EF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209</w:t>
            </w:r>
            <w:r w:rsidR="0050611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, от </w:t>
            </w:r>
            <w:r w:rsidR="001674EF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13.03.2025 </w:t>
            </w:r>
            <w:r w:rsidR="0050611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№</w:t>
            </w:r>
            <w:r w:rsidR="001674EF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210</w:t>
            </w:r>
            <w:bookmarkStart w:id="0" w:name="_GoBack"/>
            <w:bookmarkEnd w:id="0"/>
            <w:r w:rsidRPr="00515E0C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  <w:proofErr w:type="gramEnd"/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132EFA" w:rsidRPr="00515E0C" w:rsidRDefault="00132E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20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пунктом 13 части 1 статьи 16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21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Правительства Ханты-Мансийского автономного округа - Югры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22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пунктом 13 части 1 статьи 6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Устава города Покачи, </w:t>
      </w:r>
      <w:hyperlink r:id="rId23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09.06.2020 N 466 "Об утверждении Положения о мероприятиях по обеспечению организации отдыха детей, имеющих место жительства в городе Покачи, в каникулярное время, включая мероприятия по обеспечению безопасности их жизни и здоровья", распоряжением администрации города Покачи от 20.09.2018 N 176-р "О разработке муниципальных программ города Покачи на 2019 - 2030 годы":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(преамбула в ред. </w:t>
      </w:r>
      <w:hyperlink r:id="rId24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08.08.2022 N 841)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1. Утвердить муниципальную </w:t>
      </w:r>
      <w:hyperlink w:anchor="P39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программу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"Организация отдыха детей города Покачи в каникулярное время".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25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Администрации города Покачи от 27.10.2020 N 889)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2. Настоящее постановление вступает в силу с 01.01.2019.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3. Опубликовать настоящее постановление в газете "</w:t>
      </w:r>
      <w:proofErr w:type="spellStart"/>
      <w:r w:rsidRPr="00515E0C">
        <w:rPr>
          <w:rFonts w:ascii="Times New Roman" w:hAnsi="Times New Roman" w:cs="Times New Roman"/>
          <w:sz w:val="24"/>
          <w:szCs w:val="24"/>
        </w:rPr>
        <w:t>Покачевский</w:t>
      </w:r>
      <w:proofErr w:type="spellEnd"/>
      <w:r w:rsidRPr="00515E0C">
        <w:rPr>
          <w:rFonts w:ascii="Times New Roman" w:hAnsi="Times New Roman" w:cs="Times New Roman"/>
          <w:sz w:val="24"/>
          <w:szCs w:val="24"/>
        </w:rPr>
        <w:t xml:space="preserve"> вестник".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выполнением постановления возложить на заместителя главы города Покачи Г.Д. Гвоздь.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>Исполняющий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обязанности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главы города Покачи,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первый заместитель главы города Покачи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В.Г.КАЗАНЦЕВА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Приложение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администрации города Покачи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 12.10.2018 N 1007</w:t>
      </w:r>
    </w:p>
    <w:p w:rsidR="00132EFA" w:rsidRPr="00515E0C" w:rsidRDefault="00132EF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9"/>
      <w:bookmarkEnd w:id="1"/>
      <w:r w:rsidRPr="00515E0C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"ОРГАНИЗАЦИЯ ОТДЫХА ДЕТЕЙ ГОРОДА ПОКАЧИ В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КАНИКУЛЯРНОЕ</w:t>
      </w:r>
      <w:proofErr w:type="gramEnd"/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ВРЕМЯ"</w:t>
      </w:r>
    </w:p>
    <w:p w:rsidR="00132EFA" w:rsidRPr="00515E0C" w:rsidRDefault="00132EFA">
      <w:pPr>
        <w:pStyle w:val="ConsPlusNormal"/>
        <w:spacing w:after="1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Статья 1. Общие положения</w:t>
      </w: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714BD" w:rsidRDefault="000714BD" w:rsidP="000714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714BD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0714BD">
        <w:rPr>
          <w:rFonts w:ascii="Times New Roman" w:hAnsi="Times New Roman" w:cs="Times New Roman"/>
          <w:sz w:val="24"/>
          <w:szCs w:val="24"/>
        </w:rPr>
        <w:t>Муниципальная программа «Организация отдыха детей города Покачи в каникулярное время» (далее - муниципальная программа) разработана в целях реализации основных положений Указа Президента Российской Федерации от 07.05.2018 № 204 «О национальных целях и стратегических задачах развития Российской Федерации на период до 2024 года», Указа Президента Российской Федерации от 07.05.2024 № 309 «О национальных целях развития Российской Федерации на период до 2030 года и на</w:t>
      </w:r>
      <w:proofErr w:type="gramEnd"/>
      <w:r w:rsidRPr="000714B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714BD">
        <w:rPr>
          <w:rFonts w:ascii="Times New Roman" w:hAnsi="Times New Roman" w:cs="Times New Roman"/>
          <w:sz w:val="24"/>
          <w:szCs w:val="24"/>
        </w:rPr>
        <w:t>перспективу до 2036 года»,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 Российской Федерации, со Стратегией социально-экономического развития Ханты-Мансийского автономного округа - Югры до 2036 года с целевыми ориентирами до 2050 года, утвержденной распоряжением Правительства Ханты-Мансийского автономного округа - Югры от 03.11.2022 № 679-рп, со Стратегией социально-экономического развития города Покачи до 2030 года, утвержденной решением Думы</w:t>
      </w:r>
      <w:proofErr w:type="gramEnd"/>
      <w:r w:rsidRPr="000714BD">
        <w:rPr>
          <w:rFonts w:ascii="Times New Roman" w:hAnsi="Times New Roman" w:cs="Times New Roman"/>
          <w:sz w:val="24"/>
          <w:szCs w:val="24"/>
        </w:rPr>
        <w:t xml:space="preserve"> города Покачи от 17.12.2018 № 110.</w:t>
      </w:r>
    </w:p>
    <w:p w:rsidR="00132EFA" w:rsidRPr="00515E0C" w:rsidRDefault="00132EFA" w:rsidP="000714B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2. Реализацию мероприятий муниципальной программы осуществляет ответственный исполнитель муниципальной 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3) контролирует ход реализации муниципальной программы, изучает и обобщает результаты.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3. Куратором муниципальной программы является заместитель главы города Покачи, курирующий вопросы управления образования администрации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Ответственным исполнителем муниципальной программы является управление образования администрации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Соисполнителями программы являются: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461C5">
        <w:rPr>
          <w:rFonts w:ascii="Times New Roman" w:hAnsi="Times New Roman" w:cs="Times New Roman"/>
          <w:sz w:val="24"/>
          <w:szCs w:val="24"/>
        </w:rPr>
        <w:t xml:space="preserve">1) </w:t>
      </w:r>
      <w:r w:rsidR="009461C5" w:rsidRPr="009461C5">
        <w:rPr>
          <w:rFonts w:ascii="Times New Roman" w:hAnsi="Times New Roman" w:cs="Times New Roman"/>
          <w:sz w:val="24"/>
          <w:szCs w:val="24"/>
        </w:rPr>
        <w:t>комитет культуры и</w:t>
      </w:r>
      <w:r w:rsidRPr="009461C5">
        <w:rPr>
          <w:rFonts w:ascii="Times New Roman" w:hAnsi="Times New Roman" w:cs="Times New Roman"/>
          <w:sz w:val="24"/>
          <w:szCs w:val="24"/>
        </w:rPr>
        <w:t xml:space="preserve"> спорта администрации города Покачи;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2) отдел по осуществлению деятельности муниципальной комиссии по делам несовершеннолетних и защите их прав администрации города Покачи;</w:t>
      </w:r>
    </w:p>
    <w:p w:rsidR="00132EFA" w:rsidRPr="00515E0C" w:rsidRDefault="003D7C6F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3) муниципальное учреждение «</w:t>
      </w:r>
      <w:r w:rsidR="00132EFA" w:rsidRPr="00515E0C">
        <w:rPr>
          <w:rFonts w:ascii="Times New Roman" w:hAnsi="Times New Roman" w:cs="Times New Roman"/>
          <w:sz w:val="24"/>
          <w:szCs w:val="24"/>
        </w:rPr>
        <w:t>Центр по бухгалтерскому и экономическому обслуживанию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32EFA" w:rsidRPr="00515E0C">
        <w:rPr>
          <w:rFonts w:ascii="Times New Roman" w:hAnsi="Times New Roman" w:cs="Times New Roman"/>
          <w:sz w:val="24"/>
          <w:szCs w:val="24"/>
        </w:rPr>
        <w:t>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Для оказания муниципальных услуг в сфере организации отдыха детей могут привлекаться территориальные общественные самоуправления и негосударственные организации (некоммерческие, коммерческие), в том числе социально ориентированные некоммерческие организации</w:t>
      </w:r>
      <w:r w:rsidR="00D36C18">
        <w:rPr>
          <w:rFonts w:ascii="Times New Roman" w:hAnsi="Times New Roman" w:cs="Times New Roman"/>
          <w:sz w:val="24"/>
          <w:szCs w:val="24"/>
        </w:rPr>
        <w:t xml:space="preserve">, </w:t>
      </w:r>
      <w:r w:rsidR="00D36C18" w:rsidRPr="00D36C18">
        <w:rPr>
          <w:rFonts w:ascii="Times New Roman" w:hAnsi="Times New Roman" w:cs="Times New Roman"/>
          <w:sz w:val="24"/>
          <w:szCs w:val="24"/>
        </w:rPr>
        <w:t>социальное предпринимательство.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Управление образования администрации города Покачи осуществляет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деятельностью лагерей с дневным пребыванием детей "Солнышко", "Улыбка", "Золотой ключик", "Солнечный жемчуг".</w:t>
      </w:r>
    </w:p>
    <w:p w:rsidR="00132EFA" w:rsidRPr="00515E0C" w:rsidRDefault="00437979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37979">
        <w:rPr>
          <w:rFonts w:ascii="Times New Roman" w:hAnsi="Times New Roman" w:cs="Times New Roman"/>
          <w:sz w:val="24"/>
          <w:szCs w:val="24"/>
        </w:rPr>
        <w:t>Комитет культуры и</w:t>
      </w:r>
      <w:r w:rsidR="00132EFA" w:rsidRPr="00437979">
        <w:rPr>
          <w:rFonts w:ascii="Times New Roman" w:hAnsi="Times New Roman" w:cs="Times New Roman"/>
          <w:sz w:val="24"/>
          <w:szCs w:val="24"/>
        </w:rPr>
        <w:t xml:space="preserve"> спорта администрации города Покачи</w:t>
      </w:r>
      <w:r w:rsidR="00132EFA" w:rsidRPr="00515E0C">
        <w:rPr>
          <w:rFonts w:ascii="Times New Roman" w:hAnsi="Times New Roman" w:cs="Times New Roman"/>
          <w:sz w:val="24"/>
          <w:szCs w:val="24"/>
        </w:rPr>
        <w:t xml:space="preserve"> осуществляет контроль за деятельностью досуга на летних площадках, созданием спортивных площадок, дворовых клубов, клубов по интересам, киноклубов, за деятельностью лагеря труда и отдыха "Каскад" с дневным пребыванием детей, лагеря с дневным пребыванием детей "Олимпиец", лагеря с дневным пребыванием детей "Камертон" и проведение летних учебно-тренировочных сборов.</w:t>
      </w:r>
      <w:proofErr w:type="gramEnd"/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Отдел по осуществлению деятельности муниципальной комиссии по делам несовершеннолетних и защите их прав администрации города Покачи обеспечивает координацию мер профилактики безнадзорности, правонарушений несовершеннолетних.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Бюджетное учреждение "Центр по бухгалтерскому и экономическому обслуживанию" осуществляет бухгалтерско-экономическое сопровождение реализации муниципальной программы.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С целью реализации прав детей на полноценный досуг и обеспечение государственной </w:t>
      </w:r>
      <w:proofErr w:type="gramStart"/>
      <w:r w:rsidRPr="00515E0C">
        <w:rPr>
          <w:rFonts w:ascii="Times New Roman" w:hAnsi="Times New Roman" w:cs="Times New Roman"/>
          <w:sz w:val="24"/>
          <w:szCs w:val="24"/>
        </w:rPr>
        <w:t>поддержки системы отдыха детей города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создается межведомственная комиссия по вопросам организации отдыха и оздоровления детей города Покачи, состав и положение которой утверждаются постановлением администрации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4. Реализация мероприятий муниципальной программы осуществляется с учетом принципов бережливого производства, внедрения решений по повышению энергосбережения.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5. Финансовое обеспечение программы осуществляется в пределах бюджетных ассигнований и лимитов бюджетных обязательств, утверждаемых в установленном порядке на соответствующий финансовый год и плановый период. В ходе реализации программы могут быть привлечены средства из иных источников.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Распределение доведенных финансовых средств на реализацию мероприятий муниципальной программы "Организация отдыха детей города Покачи в каникулярное время" производится распоряжением заместителя главы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15E0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515E0C">
        <w:rPr>
          <w:rFonts w:ascii="Times New Roman" w:hAnsi="Times New Roman" w:cs="Times New Roman"/>
          <w:sz w:val="24"/>
          <w:szCs w:val="24"/>
        </w:rPr>
        <w:t xml:space="preserve"> исполнением программы осуществляет координатор - заместитель главы города Покачи.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 xml:space="preserve">В муниципальной программе, в соответствии с ее целями и задачами предусмотрено предоставление субсидии юридическим лицам (за исключением государственных (муниципальных) учреждений), индивидуальным предпринимателям, а также физическим лицам - производителям товаров, работ, услуг, в соответствии со </w:t>
      </w:r>
      <w:hyperlink r:id="rId26">
        <w:r w:rsidRPr="00515E0C">
          <w:rPr>
            <w:rFonts w:ascii="Times New Roman" w:hAnsi="Times New Roman" w:cs="Times New Roman"/>
            <w:color w:val="0000FF"/>
            <w:sz w:val="24"/>
            <w:szCs w:val="24"/>
          </w:rPr>
          <w:t>статьей 78.1</w:t>
        </w:r>
      </w:hyperlink>
      <w:r w:rsidRPr="00515E0C">
        <w:rPr>
          <w:rFonts w:ascii="Times New Roman" w:hAnsi="Times New Roman" w:cs="Times New Roman"/>
          <w:sz w:val="24"/>
          <w:szCs w:val="24"/>
        </w:rPr>
        <w:t xml:space="preserve"> Бюджетного кодекса Российской Федерации.</w:t>
      </w:r>
    </w:p>
    <w:p w:rsidR="00132EFA" w:rsidRPr="00515E0C" w:rsidRDefault="00132EFA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Ответственность за своевременное и качественное выполнение мероприятий муниципальной программы, целевое расходование финансовых средств и эффективное их использование возлагается на ответственного исполнителя и соисполнителей мероприятий программы.</w:t>
      </w:r>
    </w:p>
    <w:p w:rsidR="00132EFA" w:rsidRPr="00515E0C" w:rsidRDefault="00132EF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Таблица 1</w:t>
      </w:r>
    </w:p>
    <w:p w:rsidR="00132EFA" w:rsidRPr="00515E0C" w:rsidRDefault="00132EF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32EFA" w:rsidRPr="00515E0C" w:rsidRDefault="00132EF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515E0C">
        <w:rPr>
          <w:rFonts w:ascii="Times New Roman" w:hAnsi="Times New Roman" w:cs="Times New Roman"/>
          <w:sz w:val="24"/>
          <w:szCs w:val="24"/>
        </w:rPr>
        <w:t>Паспорт муниципальной программы</w:t>
      </w:r>
    </w:p>
    <w:p w:rsidR="00132EFA" w:rsidRPr="00515E0C" w:rsidRDefault="00132EF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132EFA" w:rsidRDefault="00132EFA">
      <w:pPr>
        <w:pStyle w:val="ConsPlusNormal"/>
        <w:sectPr w:rsidR="00132EFA" w:rsidSect="00515E0C">
          <w:pgSz w:w="11906" w:h="16838"/>
          <w:pgMar w:top="426" w:right="850" w:bottom="1134" w:left="1701" w:header="708" w:footer="708" w:gutter="0"/>
          <w:cols w:space="708"/>
          <w:docGrid w:linePitch="360"/>
        </w:sectPr>
      </w:pPr>
    </w:p>
    <w:p w:rsidR="00132EFA" w:rsidRDefault="00506118" w:rsidP="004854AC">
      <w:pPr>
        <w:pStyle w:val="ConsPlusNormal"/>
      </w:pPr>
      <w:r w:rsidRPr="00506118">
        <w:rPr>
          <w:noProof/>
        </w:rPr>
        <w:lastRenderedPageBreak/>
        <w:drawing>
          <wp:inline distT="0" distB="0" distL="0" distR="0">
            <wp:extent cx="8210550" cy="116681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0550" cy="1166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2EFA" w:rsidRDefault="00132EFA">
      <w:pPr>
        <w:pStyle w:val="ConsPlusNormal"/>
        <w:jc w:val="right"/>
        <w:outlineLvl w:val="1"/>
      </w:pPr>
      <w:r>
        <w:lastRenderedPageBreak/>
        <w:t>Таблица 2</w:t>
      </w:r>
    </w:p>
    <w:p w:rsidR="00132EFA" w:rsidRDefault="00132EFA" w:rsidP="00B92297">
      <w:pPr>
        <w:pStyle w:val="ConsPlusTitle"/>
        <w:jc w:val="center"/>
      </w:pPr>
      <w:bookmarkStart w:id="2" w:name="P326"/>
      <w:bookmarkEnd w:id="2"/>
      <w:r>
        <w:t>Распределение финансовых ресурсов муниципальной программы</w:t>
      </w:r>
      <w:r w:rsidR="00B92297" w:rsidRPr="00B92297">
        <w:rPr>
          <w:noProof/>
        </w:rPr>
        <w:lastRenderedPageBreak/>
        <w:drawing>
          <wp:inline distT="0" distB="0" distL="0" distR="0" wp14:anchorId="5DD5BD86" wp14:editId="6BD49A70">
            <wp:extent cx="9251950" cy="7174489"/>
            <wp:effectExtent l="0" t="0" r="635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71744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2EFA" w:rsidRDefault="00132EFA">
      <w:pPr>
        <w:pStyle w:val="ConsPlusNormal"/>
        <w:sectPr w:rsidR="00132EFA" w:rsidSect="00B92297">
          <w:pgSz w:w="16838" w:h="11905" w:orient="landscape"/>
          <w:pgMar w:top="142" w:right="1134" w:bottom="850" w:left="1134" w:header="0" w:footer="0" w:gutter="0"/>
          <w:cols w:space="720"/>
          <w:titlePg/>
        </w:sectPr>
      </w:pP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3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132EFA" w:rsidRDefault="00132EFA">
      <w:pPr>
        <w:pStyle w:val="ConsPlusTitle"/>
        <w:jc w:val="center"/>
      </w:pPr>
      <w:r>
        <w:t>муниципальной программы</w:t>
      </w:r>
    </w:p>
    <w:p w:rsidR="00132EFA" w:rsidRDefault="00132EFA">
      <w:pPr>
        <w:pStyle w:val="ConsPlusNormal"/>
        <w:jc w:val="center"/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814"/>
        <w:gridCol w:w="2494"/>
        <w:gridCol w:w="4365"/>
        <w:gridCol w:w="6131"/>
      </w:tblGrid>
      <w:tr w:rsidR="00132EFA" w:rsidTr="00515E0C">
        <w:tc>
          <w:tcPr>
            <w:tcW w:w="1814" w:type="dxa"/>
          </w:tcPr>
          <w:p w:rsidR="00132EFA" w:rsidRDefault="00132EFA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2494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4365" w:type="dxa"/>
          </w:tcPr>
          <w:p w:rsidR="00132EFA" w:rsidRDefault="00132EFA">
            <w:pPr>
              <w:pStyle w:val="ConsPlusNormal"/>
              <w:jc w:val="center"/>
            </w:pPr>
            <w:r>
              <w:t>Направления расходов структурного элемента (основного мероприятия)</w:t>
            </w:r>
          </w:p>
        </w:tc>
        <w:tc>
          <w:tcPr>
            <w:tcW w:w="6131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132EFA" w:rsidTr="00515E0C">
        <w:tc>
          <w:tcPr>
            <w:tcW w:w="181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365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131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Цель "Создание условий для организации отдыха детей в каникулярный период"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Задачи 1. "Развитие малозатратных форм отдыха детей города</w:t>
            </w:r>
            <w:proofErr w:type="gramStart"/>
            <w:r>
              <w:t>."</w:t>
            </w:r>
            <w:proofErr w:type="gramEnd"/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Основное мероприятие "Организация работы малозатратных форм отдыха детей в каникулярное время"</w:t>
            </w:r>
          </w:p>
        </w:tc>
      </w:tr>
      <w:tr w:rsidR="00132EFA" w:rsidTr="00515E0C">
        <w:tc>
          <w:tcPr>
            <w:tcW w:w="181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132EFA" w:rsidRDefault="00132EFA">
            <w:pPr>
              <w:pStyle w:val="ConsPlusNormal"/>
            </w:pPr>
            <w:r>
              <w:t>Организация работы малозатратных форм отдыха детей в каникулярное время</w:t>
            </w:r>
          </w:p>
        </w:tc>
        <w:tc>
          <w:tcPr>
            <w:tcW w:w="4365" w:type="dxa"/>
          </w:tcPr>
          <w:p w:rsidR="00132EFA" w:rsidRDefault="00132EFA">
            <w:pPr>
              <w:pStyle w:val="ConsPlusNormal"/>
            </w:pPr>
            <w:r>
              <w:t>Оплата труда и начисления на оплату труда</w:t>
            </w: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29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15.02.2022 N 173 "Об организации отдыха детей города Покачи в каникулярное время в 2022 году"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Цель "Создание условий для организации отдыха детей в каникулярный период"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Задачи 2 "Организация отдыха детей города в весенний, осенний и летний каникулярные периоды", "Развитие и качественное улучшение инфраструктуры отдыха детей города"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Основное мероприятие "Организация работы городских лагерей различных типов в каникулярное время"</w:t>
            </w:r>
          </w:p>
        </w:tc>
      </w:tr>
      <w:tr w:rsidR="00132EFA" w:rsidTr="00515E0C">
        <w:tc>
          <w:tcPr>
            <w:tcW w:w="1814" w:type="dxa"/>
            <w:vMerge w:val="restart"/>
          </w:tcPr>
          <w:p w:rsidR="00132EFA" w:rsidRDefault="00132EFA">
            <w:pPr>
              <w:pStyle w:val="ConsPlusNormal"/>
            </w:pPr>
            <w:r>
              <w:t>2</w:t>
            </w:r>
          </w:p>
        </w:tc>
        <w:tc>
          <w:tcPr>
            <w:tcW w:w="2494" w:type="dxa"/>
            <w:vMerge w:val="restart"/>
          </w:tcPr>
          <w:p w:rsidR="00132EFA" w:rsidRDefault="00132EFA">
            <w:pPr>
              <w:pStyle w:val="ConsPlusNormal"/>
            </w:pPr>
            <w:r>
              <w:t>Организация работы городских лагерей различных типов в каникулярное время</w:t>
            </w:r>
          </w:p>
        </w:tc>
        <w:tc>
          <w:tcPr>
            <w:tcW w:w="4365" w:type="dxa"/>
            <w:vMerge w:val="restart"/>
          </w:tcPr>
          <w:p w:rsidR="00132EFA" w:rsidRDefault="00132EFA">
            <w:pPr>
              <w:pStyle w:val="ConsPlusNormal"/>
            </w:pPr>
            <w:proofErr w:type="gramStart"/>
            <w:r>
              <w:t xml:space="preserve">Оплата труда и начисления на оплату труда работников и подростков лагерей с дневным пребыванием детей, приобретение моющих и чистящих средств, санитарно-эпидемиологическое заключение, оплата за проведение санитарно-бактериологических, химических исследований в лагере с дневным пребыванием, оплата за проведение обследования на носительство вирусных кишечных инфекций работников пищеблока, питьевой режим, обследование на COVID-19, медицинский осмотр </w:t>
            </w:r>
            <w:r>
              <w:lastRenderedPageBreak/>
              <w:t>работников лагерей с дневным пребыванием, организация питания детей в</w:t>
            </w:r>
            <w:proofErr w:type="gramEnd"/>
            <w:r>
              <w:t xml:space="preserve"> </w:t>
            </w:r>
            <w:proofErr w:type="gramStart"/>
            <w:r>
              <w:t>лагерях</w:t>
            </w:r>
            <w:proofErr w:type="gramEnd"/>
            <w:r>
              <w:t xml:space="preserve"> с дневным пребыванием детей</w:t>
            </w:r>
          </w:p>
        </w:tc>
        <w:tc>
          <w:tcPr>
            <w:tcW w:w="6131" w:type="dxa"/>
          </w:tcPr>
          <w:p w:rsidR="00132EFA" w:rsidRDefault="00132EFA">
            <w:pPr>
              <w:pStyle w:val="ConsPlusNormal"/>
            </w:pPr>
            <w:r>
              <w:lastRenderedPageBreak/>
              <w:t xml:space="preserve">Федеральный </w:t>
            </w:r>
            <w:hyperlink r:id="rId30">
              <w:r>
                <w:rPr>
                  <w:color w:val="0000FF"/>
                </w:rPr>
                <w:t>закон</w:t>
              </w:r>
            </w:hyperlink>
            <w:r>
              <w:t xml:space="preserve"> от 24.07.1998 N 124-ФЗ "Об основных гарантиях прав ребенка в Российской Федерации"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31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Правительства Ханты-Мансийского автономного округа - Югры от 27.01.2010 N 21-п "О порядке организации отдыха и оздоровления детей, имеющих место жительства </w:t>
            </w:r>
            <w:proofErr w:type="gramStart"/>
            <w:r w:rsidR="00132EFA">
              <w:t>в</w:t>
            </w:r>
            <w:proofErr w:type="gramEnd"/>
            <w:r w:rsidR="00132EFA">
              <w:t xml:space="preserve"> </w:t>
            </w:r>
            <w:proofErr w:type="gramStart"/>
            <w:r w:rsidR="00132EFA">
              <w:t>Ханты-Мансийском</w:t>
            </w:r>
            <w:proofErr w:type="gramEnd"/>
            <w:r w:rsidR="00132EFA">
              <w:t xml:space="preserve"> автономном округе - Югре"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32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09.06.2020 N 466 "Об утверждении Положения о мероприятиях по обеспечению организации отдыха детей, имеющих место жительства в городе Покачи, в каникулярное время, включая мероприятия по обеспечению безопасности их жизни и </w:t>
            </w:r>
            <w:r w:rsidR="00132EFA">
              <w:lastRenderedPageBreak/>
              <w:t>здоровья"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33">
              <w:proofErr w:type="gramStart"/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16.06.2021 N 488 "О Порядке определения объема и предоставления из бюджета города Покачи субсидии, в том числе грантов в форме субсидии, юридическим лицам (за исключением государственным (муниципальным) учреждениям), индивидуальным предпринимателям, а также физическим лицам - производителям товаров, работ, услуг на финансовое обеспечение затрат, связанных с организацией отдыха детей и молодежи на территории города Покачи"</w:t>
            </w:r>
            <w:proofErr w:type="gramEnd"/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Цель "Создание условий для организации отдыха детей в каникулярный период"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Задачи 3 "Организация отдыха детей города в весенний, осенний и летний каникулярные периоды", "Развитие и качественное улучшение инфраструктуры отдыха детей города"</w:t>
            </w:r>
          </w:p>
        </w:tc>
      </w:tr>
      <w:tr w:rsidR="00132EFA" w:rsidTr="00515E0C">
        <w:tc>
          <w:tcPr>
            <w:tcW w:w="14804" w:type="dxa"/>
            <w:gridSpan w:val="4"/>
          </w:tcPr>
          <w:p w:rsidR="00132EFA" w:rsidRDefault="00132EFA">
            <w:pPr>
              <w:pStyle w:val="ConsPlusNormal"/>
            </w:pPr>
            <w:r>
              <w:t>Основное мероприятие "Организация отдыха, оздоровления детей города Покачи за пределами"</w:t>
            </w:r>
          </w:p>
        </w:tc>
      </w:tr>
      <w:tr w:rsidR="00132EFA" w:rsidTr="00515E0C">
        <w:tc>
          <w:tcPr>
            <w:tcW w:w="1814" w:type="dxa"/>
            <w:vMerge w:val="restart"/>
          </w:tcPr>
          <w:p w:rsidR="00132EFA" w:rsidRDefault="00132EFA">
            <w:pPr>
              <w:pStyle w:val="ConsPlusNormal"/>
            </w:pPr>
            <w:r>
              <w:t>3</w:t>
            </w:r>
          </w:p>
        </w:tc>
        <w:tc>
          <w:tcPr>
            <w:tcW w:w="2494" w:type="dxa"/>
            <w:vMerge w:val="restart"/>
          </w:tcPr>
          <w:p w:rsidR="00132EFA" w:rsidRDefault="00132EFA">
            <w:pPr>
              <w:pStyle w:val="ConsPlusNormal"/>
            </w:pPr>
            <w:r>
              <w:t>Организация отдыха, оздоровления детей города Покачи за пределами</w:t>
            </w:r>
          </w:p>
        </w:tc>
        <w:tc>
          <w:tcPr>
            <w:tcW w:w="4365" w:type="dxa"/>
            <w:vMerge w:val="restart"/>
          </w:tcPr>
          <w:p w:rsidR="00132EFA" w:rsidRDefault="00132EFA">
            <w:pPr>
              <w:pStyle w:val="ConsPlusNormal"/>
            </w:pPr>
            <w:r>
              <w:t>Приобретение путевок, страхование детей от несчастных случаев, расходы на сопровождающих организованных групп детей, транспортные расходы</w:t>
            </w: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34">
              <w:r w:rsidR="00132EFA">
                <w:rPr>
                  <w:color w:val="0000FF"/>
                </w:rPr>
                <w:t>Закон</w:t>
              </w:r>
            </w:hyperlink>
            <w:r w:rsidR="00132EFA">
              <w:t xml:space="preserve"> Ханты-Мансийского автономного округа - Югры от 08.07.2005 N 62-оз "О наделении органов местного самоуправления муниципальных образований отдельными государственными полномочиями Ханты-Мансийского автономного округа - Югры".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35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Правительства Ханты-Мансийского автономного округа - Югры от 27.01.2010 N 21-п "О порядке организации отдыха и оздоровления детей, имеющих место жительства </w:t>
            </w:r>
            <w:proofErr w:type="gramStart"/>
            <w:r w:rsidR="00132EFA">
              <w:t>в</w:t>
            </w:r>
            <w:proofErr w:type="gramEnd"/>
            <w:r w:rsidR="00132EFA">
              <w:t xml:space="preserve"> </w:t>
            </w:r>
            <w:proofErr w:type="gramStart"/>
            <w:r w:rsidR="00132EFA">
              <w:t>Ханты-Мансийском</w:t>
            </w:r>
            <w:proofErr w:type="gramEnd"/>
            <w:r w:rsidR="00132EFA">
              <w:t xml:space="preserve"> автономном округе - Югре"</w:t>
            </w:r>
          </w:p>
        </w:tc>
      </w:tr>
      <w:tr w:rsidR="00132EFA" w:rsidTr="00515E0C">
        <w:tc>
          <w:tcPr>
            <w:tcW w:w="181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249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4365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131" w:type="dxa"/>
          </w:tcPr>
          <w:p w:rsidR="00132EFA" w:rsidRDefault="001674EF">
            <w:pPr>
              <w:pStyle w:val="ConsPlusNormal"/>
            </w:pPr>
            <w:hyperlink r:id="rId36">
              <w:r w:rsidR="00132EFA">
                <w:rPr>
                  <w:color w:val="0000FF"/>
                </w:rPr>
                <w:t>Постановление</w:t>
              </w:r>
            </w:hyperlink>
            <w:r w:rsidR="00132EFA">
              <w:t xml:space="preserve"> администрации города Покачи от 12.03.2021 N 211 "Об осуществлении отдельного государственного полномочия по организации и обеспечению отдыха и оздоровления детей"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4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 xml:space="preserve">Перечень реализуемых объектов на 20_ год и </w:t>
      </w:r>
      <w:proofErr w:type="gramStart"/>
      <w:r>
        <w:t>на</w:t>
      </w:r>
      <w:proofErr w:type="gramEnd"/>
      <w:r>
        <w:t xml:space="preserve"> плановый</w:t>
      </w:r>
    </w:p>
    <w:p w:rsidR="00132EFA" w:rsidRDefault="00132EFA">
      <w:pPr>
        <w:pStyle w:val="ConsPlusTitle"/>
        <w:jc w:val="center"/>
      </w:pPr>
      <w:r>
        <w:t>период 20_ и 20_ годов, включая приобретение объектов</w:t>
      </w:r>
    </w:p>
    <w:p w:rsidR="00132EFA" w:rsidRDefault="00132EFA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132EFA" w:rsidRDefault="00132EFA">
      <w:pPr>
        <w:pStyle w:val="ConsPlusTitle"/>
        <w:jc w:val="center"/>
      </w:pPr>
      <w:r>
        <w:t>с соглашениями о государственно-частном партнерстве,</w:t>
      </w:r>
    </w:p>
    <w:p w:rsidR="00132EFA" w:rsidRDefault="00132EFA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132EFA" w:rsidRDefault="00132EFA">
      <w:pPr>
        <w:pStyle w:val="ConsPlusTitle"/>
        <w:jc w:val="center"/>
      </w:pPr>
      <w:r>
        <w:t>соглашениями</w:t>
      </w:r>
    </w:p>
    <w:p w:rsidR="00132EFA" w:rsidRDefault="00132EFA">
      <w:pPr>
        <w:pStyle w:val="ConsPlusNormal"/>
        <w:jc w:val="center"/>
      </w:pPr>
    </w:p>
    <w:tbl>
      <w:tblPr>
        <w:tblW w:w="16302" w:type="dxa"/>
        <w:tblInd w:w="-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742"/>
        <w:gridCol w:w="709"/>
        <w:gridCol w:w="789"/>
        <w:gridCol w:w="850"/>
        <w:gridCol w:w="992"/>
        <w:gridCol w:w="664"/>
        <w:gridCol w:w="753"/>
        <w:gridCol w:w="850"/>
        <w:gridCol w:w="851"/>
        <w:gridCol w:w="708"/>
        <w:gridCol w:w="496"/>
        <w:gridCol w:w="824"/>
        <w:gridCol w:w="850"/>
        <w:gridCol w:w="709"/>
        <w:gridCol w:w="709"/>
        <w:gridCol w:w="452"/>
        <w:gridCol w:w="496"/>
        <w:gridCol w:w="567"/>
        <w:gridCol w:w="638"/>
        <w:gridCol w:w="425"/>
        <w:gridCol w:w="782"/>
        <w:gridCol w:w="992"/>
      </w:tblGrid>
      <w:tr w:rsidR="00132EFA" w:rsidTr="00515E0C">
        <w:tc>
          <w:tcPr>
            <w:tcW w:w="454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4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709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789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850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99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Остаток стоимости на 01.01.20_</w:t>
            </w:r>
          </w:p>
        </w:tc>
        <w:tc>
          <w:tcPr>
            <w:tcW w:w="3826" w:type="dxa"/>
            <w:gridSpan w:val="5"/>
          </w:tcPr>
          <w:p w:rsidR="00132EFA" w:rsidRDefault="00132EFA">
            <w:pPr>
              <w:pStyle w:val="ConsPlusNormal"/>
              <w:jc w:val="center"/>
            </w:pPr>
            <w:r>
              <w:t>Инвестиции на 20_год</w:t>
            </w:r>
          </w:p>
        </w:tc>
        <w:tc>
          <w:tcPr>
            <w:tcW w:w="3588" w:type="dxa"/>
            <w:gridSpan w:val="5"/>
          </w:tcPr>
          <w:p w:rsidR="00132EFA" w:rsidRDefault="00132EFA">
            <w:pPr>
              <w:pStyle w:val="ConsPlusNormal"/>
              <w:jc w:val="center"/>
            </w:pPr>
            <w:r>
              <w:t>Инвестиции на 20_год</w:t>
            </w:r>
          </w:p>
        </w:tc>
        <w:tc>
          <w:tcPr>
            <w:tcW w:w="2578" w:type="dxa"/>
            <w:gridSpan w:val="5"/>
          </w:tcPr>
          <w:p w:rsidR="00132EFA" w:rsidRDefault="00132EFA">
            <w:pPr>
              <w:pStyle w:val="ConsPlusNormal"/>
              <w:jc w:val="center"/>
            </w:pPr>
            <w:r>
              <w:t>Инвестиции на 20_год</w:t>
            </w:r>
          </w:p>
        </w:tc>
        <w:tc>
          <w:tcPr>
            <w:tcW w:w="78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992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132EFA" w:rsidTr="00515E0C">
        <w:tc>
          <w:tcPr>
            <w:tcW w:w="45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4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09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89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850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99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64" w:type="dxa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53" w:type="dxa"/>
          </w:tcPr>
          <w:p w:rsidR="00132EFA" w:rsidRDefault="00132EFA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851" w:type="dxa"/>
          </w:tcPr>
          <w:p w:rsidR="00132EFA" w:rsidRDefault="00132EFA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08" w:type="dxa"/>
          </w:tcPr>
          <w:p w:rsidR="00132EFA" w:rsidRDefault="00132EFA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24" w:type="dxa"/>
          </w:tcPr>
          <w:p w:rsidR="00132EFA" w:rsidRDefault="00132EFA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452" w:type="dxa"/>
          </w:tcPr>
          <w:p w:rsidR="00132EFA" w:rsidRDefault="00132EFA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567" w:type="dxa"/>
          </w:tcPr>
          <w:p w:rsidR="00132EFA" w:rsidRDefault="00132EFA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638" w:type="dxa"/>
          </w:tcPr>
          <w:p w:rsidR="00132EFA" w:rsidRDefault="00132EFA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425" w:type="dxa"/>
          </w:tcPr>
          <w:p w:rsidR="00132EFA" w:rsidRDefault="00132EFA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82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992" w:type="dxa"/>
            <w:vMerge/>
          </w:tcPr>
          <w:p w:rsidR="00132EFA" w:rsidRDefault="00132EFA">
            <w:pPr>
              <w:pStyle w:val="ConsPlusNormal"/>
            </w:pPr>
          </w:p>
        </w:tc>
      </w:tr>
      <w:tr w:rsidR="00132EFA" w:rsidTr="00515E0C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42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8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132EFA" w:rsidRDefault="00132E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53" w:type="dxa"/>
          </w:tcPr>
          <w:p w:rsidR="00132EFA" w:rsidRDefault="00132E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132EFA" w:rsidRDefault="00132E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08" w:type="dxa"/>
          </w:tcPr>
          <w:p w:rsidR="00132EFA" w:rsidRDefault="00132E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24" w:type="dxa"/>
          </w:tcPr>
          <w:p w:rsidR="00132EFA" w:rsidRDefault="00132E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452" w:type="dxa"/>
          </w:tcPr>
          <w:p w:rsidR="00132EFA" w:rsidRDefault="00132EF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567" w:type="dxa"/>
          </w:tcPr>
          <w:p w:rsidR="00132EFA" w:rsidRDefault="00132EF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38" w:type="dxa"/>
          </w:tcPr>
          <w:p w:rsidR="00132EFA" w:rsidRDefault="00132EFA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425" w:type="dxa"/>
          </w:tcPr>
          <w:p w:rsidR="00132EFA" w:rsidRDefault="00132EFA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782" w:type="dxa"/>
          </w:tcPr>
          <w:p w:rsidR="00132EFA" w:rsidRDefault="00132EFA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  <w:jc w:val="center"/>
            </w:pPr>
            <w:r>
              <w:t>23</w:t>
            </w:r>
          </w:p>
        </w:tc>
      </w:tr>
      <w:tr w:rsidR="00132EFA" w:rsidTr="00515E0C">
        <w:tc>
          <w:tcPr>
            <w:tcW w:w="3544" w:type="dxa"/>
            <w:gridSpan w:val="5"/>
          </w:tcPr>
          <w:p w:rsidR="00132EFA" w:rsidRDefault="00132EFA">
            <w:pPr>
              <w:pStyle w:val="ConsPlusNormal"/>
            </w:pPr>
            <w:r>
              <w:t>Всего в том числе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</w:p>
        </w:tc>
        <w:tc>
          <w:tcPr>
            <w:tcW w:w="664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53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51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08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24" w:type="dxa"/>
          </w:tcPr>
          <w:p w:rsidR="00132EFA" w:rsidRDefault="00132EFA">
            <w:pPr>
              <w:pStyle w:val="ConsPlusNormal"/>
            </w:pP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52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</w:p>
        </w:tc>
        <w:tc>
          <w:tcPr>
            <w:tcW w:w="567" w:type="dxa"/>
          </w:tcPr>
          <w:p w:rsidR="00132EFA" w:rsidRDefault="00132EFA">
            <w:pPr>
              <w:pStyle w:val="ConsPlusNormal"/>
            </w:pPr>
          </w:p>
        </w:tc>
        <w:tc>
          <w:tcPr>
            <w:tcW w:w="638" w:type="dxa"/>
          </w:tcPr>
          <w:p w:rsidR="00132EFA" w:rsidRDefault="00132EFA">
            <w:pPr>
              <w:pStyle w:val="ConsPlusNormal"/>
            </w:pPr>
          </w:p>
        </w:tc>
        <w:tc>
          <w:tcPr>
            <w:tcW w:w="425" w:type="dxa"/>
          </w:tcPr>
          <w:p w:rsidR="00132EFA" w:rsidRDefault="00132EFA">
            <w:pPr>
              <w:pStyle w:val="ConsPlusNormal"/>
            </w:pPr>
          </w:p>
        </w:tc>
        <w:tc>
          <w:tcPr>
            <w:tcW w:w="78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 w:rsidTr="00515E0C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74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53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51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08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2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09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52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96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567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38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425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78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992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sectPr w:rsidR="00132EFA" w:rsidSect="00B12BAB">
          <w:pgSz w:w="16838" w:h="11905" w:orient="landscape"/>
          <w:pgMar w:top="851" w:right="1134" w:bottom="850" w:left="1134" w:header="0" w:footer="0" w:gutter="0"/>
          <w:cols w:space="720"/>
          <w:titlePg/>
        </w:sectPr>
      </w:pP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5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Перечень объектов капитального строительства</w:t>
      </w:r>
    </w:p>
    <w:p w:rsidR="00132EFA" w:rsidRDefault="00132EFA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132EFA" w:rsidRDefault="00132EFA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132EFA" w:rsidRDefault="00132EFA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132EFA" w:rsidRDefault="00132EFA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6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132EFA" w:rsidRDefault="00132EFA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sectPr w:rsidR="00132EFA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851"/>
        <w:gridCol w:w="2977"/>
        <w:gridCol w:w="1708"/>
        <w:gridCol w:w="843"/>
        <w:gridCol w:w="851"/>
        <w:gridCol w:w="708"/>
        <w:gridCol w:w="741"/>
        <w:gridCol w:w="850"/>
        <w:gridCol w:w="741"/>
        <w:gridCol w:w="960"/>
        <w:gridCol w:w="960"/>
        <w:gridCol w:w="960"/>
        <w:gridCol w:w="773"/>
        <w:gridCol w:w="709"/>
        <w:gridCol w:w="554"/>
        <w:gridCol w:w="974"/>
      </w:tblGrid>
      <w:tr w:rsidR="00A953C2" w:rsidRPr="00A953C2" w:rsidTr="00A953C2">
        <w:trPr>
          <w:trHeight w:val="1305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№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показателя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965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 показателя по годам</w:t>
            </w:r>
          </w:p>
        </w:tc>
        <w:tc>
          <w:tcPr>
            <w:tcW w:w="9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Значение показателя на момент окончания действия муниципальной программы</w:t>
            </w:r>
          </w:p>
        </w:tc>
      </w:tr>
      <w:tr w:rsidR="00A953C2" w:rsidRPr="00A953C2" w:rsidTr="00A953C2">
        <w:trPr>
          <w:trHeight w:val="480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2027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2029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2030</w:t>
            </w:r>
          </w:p>
        </w:tc>
        <w:tc>
          <w:tcPr>
            <w:tcW w:w="9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A953C2" w:rsidRPr="00A953C2" w:rsidTr="00A953C2">
        <w:trPr>
          <w:trHeight w:val="30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</w:tr>
      <w:tr w:rsidR="00A953C2" w:rsidRPr="00A953C2" w:rsidTr="00A953C2">
        <w:trPr>
          <w:trHeight w:val="157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Доля детей от 6 до 17 лет (включительно), охваченных отдыхом в лагерях с дневным пребыванием, %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Д6-17 всего x 100%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71,1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62,6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73,7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74,5</w:t>
            </w:r>
          </w:p>
        </w:tc>
      </w:tr>
      <w:tr w:rsidR="00A953C2" w:rsidRPr="00A953C2" w:rsidTr="00A953C2">
        <w:trPr>
          <w:trHeight w:val="13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от 6 до 17 лет (включительно), отдохнувших в лагерях с дневным пребыванием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&lt;1&gt;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1 151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1 511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1 336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1 618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1 645</w:t>
            </w:r>
          </w:p>
        </w:tc>
      </w:tr>
      <w:tr w:rsidR="00A953C2" w:rsidRPr="00A953C2" w:rsidTr="00A953C2">
        <w:trPr>
          <w:trHeight w:val="190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от 6 до 17 лет обучающихся в общеобразовательных организациях города Покачи по состоянию на 01.01 текущего года (чел.) (Д6-17 всего) &lt;2&gt;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2 105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</w:tr>
      <w:tr w:rsidR="00A953C2" w:rsidRPr="00A953C2" w:rsidTr="00A953C2">
        <w:trPr>
          <w:trHeight w:val="226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Доля детей "группы риска" состоящих на профилактическом учете муниципальной комиссии по делам несовершеннолетних, охваченных различными формами отдыха и оздоровления, %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x 100%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</w:tr>
      <w:tr w:rsidR="00A953C2" w:rsidRPr="00A953C2" w:rsidTr="00A953C2">
        <w:trPr>
          <w:trHeight w:val="225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от 6 до 17 лет (включительно), состоящих на профилактическом учете в муниципальной комиссии по делам несовершеннолетних, отдохнувших в лагерях с дневным пребыванием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лдп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A953C2" w:rsidRPr="00A953C2" w:rsidTr="00A953C2">
        <w:trPr>
          <w:trHeight w:val="166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от 6 до 17 лет (включительно), состоящих на профилактическом учете в муниципальной комиссии по делам несовершеннолетних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A953C2" w:rsidRPr="00A953C2" w:rsidTr="00A953C2">
        <w:trPr>
          <w:trHeight w:val="17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Доля детей в возрасте от 6 до 17 лет, охваченными различными формами отдыха и оздоровления, %. 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 Д6-17 всего X 100% &lt;3&gt;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64,2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82,3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83,8</w:t>
            </w:r>
          </w:p>
        </w:tc>
      </w:tr>
      <w:tr w:rsidR="00A953C2" w:rsidRPr="00A953C2" w:rsidTr="00A953C2">
        <w:trPr>
          <w:trHeight w:val="154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Количество детей в возрасте от 6 до 17 лет, охваченными различными формами отдыха и оздоровления (чел.) (Д6-17 </w:t>
            </w:r>
            <w:proofErr w:type="spellStart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орф</w:t>
            </w:r>
            <w:proofErr w:type="spellEnd"/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1 763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1 370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1 806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1 850</w:t>
            </w:r>
          </w:p>
        </w:tc>
      </w:tr>
      <w:tr w:rsidR="00A953C2" w:rsidRPr="00A953C2" w:rsidTr="00A953C2">
        <w:trPr>
          <w:trHeight w:val="9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количество детей в возрасте от 6 до 17 лет обучающихся в общеобразовательных организациях города Покачи (чел.) (Д6-17 всего) &lt;2&gt;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2 105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2 133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2 195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2 208</w:t>
            </w:r>
          </w:p>
        </w:tc>
      </w:tr>
      <w:tr w:rsidR="00A953C2" w:rsidRPr="00A953C2" w:rsidTr="00A953C2">
        <w:trPr>
          <w:trHeight w:val="153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детей в возрасте от 6 до 17 лет, охваченных организованным отдыхом в климатически благоприятных регионах России, чел. &lt;4&gt;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72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</w:t>
            </w:r>
          </w:p>
        </w:tc>
      </w:tr>
      <w:tr w:rsidR="00A953C2" w:rsidRPr="00A953C2" w:rsidTr="00A953C2">
        <w:trPr>
          <w:trHeight w:val="156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клубных объединений, организованных учреждениями культуры и спорта, в каникулярное время на территории города Покачи (ед.)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  <w:tr w:rsidR="00A953C2" w:rsidRPr="00A953C2" w:rsidTr="00A953C2">
        <w:trPr>
          <w:trHeight w:val="178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53C2" w:rsidRPr="00A953C2" w:rsidRDefault="00A953C2" w:rsidP="00A953C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негосударственных организаций (некоммерческие, коммерческие), в том числе социально ориентированные некоммерческие организации (ед.)</w:t>
            </w:r>
          </w:p>
        </w:tc>
        <w:tc>
          <w:tcPr>
            <w:tcW w:w="1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953C2" w:rsidRPr="00A953C2" w:rsidRDefault="00A953C2" w:rsidP="00A953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53C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ind w:firstLine="540"/>
        <w:jc w:val="both"/>
      </w:pPr>
      <w:r>
        <w:t>--------------------------------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>&lt;1&gt; - распоряжение заместителя главы города, курирующего данное направление "Об организации лагерей с дневным пребыванием детей города Покачи"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>&lt;2&gt; - Комплектование детей в общеобразовательных организациях города Покачи по состоянию на 01.01. текущего года.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 xml:space="preserve">&lt;3&gt; - </w:t>
      </w:r>
      <w:hyperlink r:id="rId37">
        <w:r>
          <w:rPr>
            <w:color w:val="0000FF"/>
          </w:rPr>
          <w:t>Постановление</w:t>
        </w:r>
      </w:hyperlink>
      <w:r w:rsidR="00316562">
        <w:t xml:space="preserve"> Правительства ХМАО - Югры от 10</w:t>
      </w:r>
      <w:r>
        <w:t>.1</w:t>
      </w:r>
      <w:r w:rsidR="00316562">
        <w:t>1</w:t>
      </w:r>
      <w:r>
        <w:t>.202</w:t>
      </w:r>
      <w:r w:rsidR="00316562">
        <w:t>3</w:t>
      </w:r>
      <w:r>
        <w:t xml:space="preserve"> N </w:t>
      </w:r>
      <w:r w:rsidR="00316562">
        <w:t>550</w:t>
      </w:r>
      <w:r>
        <w:t>8-п "О государственной программе Ханты-Мансийского автономного округа - Югры "Развитие образования"</w:t>
      </w:r>
    </w:p>
    <w:p w:rsidR="00132EFA" w:rsidRDefault="00132EFA">
      <w:pPr>
        <w:pStyle w:val="ConsPlusNormal"/>
        <w:spacing w:before="200"/>
        <w:ind w:firstLine="540"/>
        <w:jc w:val="both"/>
      </w:pPr>
      <w:r>
        <w:t>&lt;4&gt; - распоряжение заместителя главы города, курирующего данное направление "О выезде детей"</w:t>
      </w:r>
    </w:p>
    <w:p w:rsidR="00132EFA" w:rsidRDefault="00132EFA">
      <w:pPr>
        <w:pStyle w:val="ConsPlusNormal"/>
        <w:ind w:firstLine="540"/>
        <w:jc w:val="both"/>
      </w:pPr>
    </w:p>
    <w:p w:rsidR="00132EFA" w:rsidRDefault="00132EFA">
      <w:pPr>
        <w:pStyle w:val="ConsPlusNormal"/>
        <w:jc w:val="right"/>
        <w:outlineLvl w:val="1"/>
      </w:pPr>
      <w:r>
        <w:t>Таблица 7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Наказы избирателей</w:t>
      </w:r>
    </w:p>
    <w:p w:rsidR="00132EFA" w:rsidRDefault="00132EFA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132EFA">
        <w:tc>
          <w:tcPr>
            <w:tcW w:w="454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132EFA" w:rsidRDefault="00132EFA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Структурные элементы (основного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132EFA" w:rsidRDefault="00132EFA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7248" w:type="dxa"/>
            <w:gridSpan w:val="12"/>
          </w:tcPr>
          <w:p w:rsidR="00132EFA" w:rsidRDefault="00132EFA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132EFA">
        <w:tc>
          <w:tcPr>
            <w:tcW w:w="45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1579" w:type="dxa"/>
          </w:tcPr>
          <w:p w:rsidR="00132EFA" w:rsidRDefault="00132EFA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132EFA" w:rsidRDefault="00132EFA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132EFA" w:rsidRDefault="00132EFA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132EFA" w:rsidRDefault="00132EFA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799" w:type="dxa"/>
            <w:vMerge/>
          </w:tcPr>
          <w:p w:rsidR="00132EFA" w:rsidRDefault="00132EFA">
            <w:pPr>
              <w:pStyle w:val="ConsPlusNormal"/>
            </w:pP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2030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132EFA" w:rsidRDefault="00132EFA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  <w:jc w:val="center"/>
            </w:pPr>
            <w:r>
              <w:t>20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132EFA" w:rsidRDefault="00132EFA">
            <w:pPr>
              <w:pStyle w:val="ConsPlusNormal"/>
            </w:pPr>
            <w:r>
              <w:t>0,00</w:t>
            </w:r>
          </w:p>
        </w:tc>
      </w:tr>
    </w:tbl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8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132EFA" w:rsidRDefault="00132EFA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132EFA" w:rsidRDefault="00132EFA">
      <w:pPr>
        <w:pStyle w:val="ConsPlusTitle"/>
        <w:jc w:val="center"/>
      </w:pPr>
      <w:r>
        <w:t>исполнительных органов государственной власти</w:t>
      </w:r>
    </w:p>
    <w:p w:rsidR="00132EFA" w:rsidRDefault="00132EFA">
      <w:pPr>
        <w:pStyle w:val="ConsPlusTitle"/>
        <w:jc w:val="center"/>
      </w:pPr>
      <w:r>
        <w:t>Ханты-Мансийского автономного округа - Югры</w:t>
      </w: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1609"/>
        <w:gridCol w:w="1609"/>
        <w:gridCol w:w="1639"/>
        <w:gridCol w:w="3049"/>
        <w:gridCol w:w="1879"/>
      </w:tblGrid>
      <w:tr w:rsidR="00132EFA">
        <w:tc>
          <w:tcPr>
            <w:tcW w:w="484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Номер, наименование мероприятия </w:t>
            </w:r>
            <w:hyperlink w:anchor="P326">
              <w:r>
                <w:rPr>
                  <w:color w:val="0000FF"/>
                </w:rPr>
                <w:t>(Приложение 2)</w:t>
              </w:r>
            </w:hyperlink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proofErr w:type="gramStart"/>
            <w:r>
              <w:t>Меры</w:t>
            </w:r>
            <w:proofErr w:type="gramEnd"/>
            <w:r>
              <w:t xml:space="preserve">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</w:tr>
      <w:tr w:rsidR="00132EFA">
        <w:tc>
          <w:tcPr>
            <w:tcW w:w="10269" w:type="dxa"/>
            <w:gridSpan w:val="6"/>
          </w:tcPr>
          <w:p w:rsidR="00132EFA" w:rsidRDefault="00132EFA">
            <w:pPr>
              <w:pStyle w:val="ConsPlusNormal"/>
            </w:pPr>
            <w:r>
              <w:t>Наименование показателя</w:t>
            </w:r>
          </w:p>
        </w:tc>
      </w:tr>
      <w:tr w:rsidR="00132EFA">
        <w:tc>
          <w:tcPr>
            <w:tcW w:w="10269" w:type="dxa"/>
            <w:gridSpan w:val="6"/>
          </w:tcPr>
          <w:p w:rsidR="00132EFA" w:rsidRDefault="00132EFA">
            <w:pPr>
              <w:pStyle w:val="ConsPlusNormal"/>
            </w:pPr>
            <w:r>
              <w:t>Задача N 1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1.1.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1.2.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>
        <w:tc>
          <w:tcPr>
            <w:tcW w:w="10269" w:type="dxa"/>
            <w:gridSpan w:val="6"/>
          </w:tcPr>
          <w:p w:rsidR="00132EFA" w:rsidRDefault="00132EFA">
            <w:pPr>
              <w:pStyle w:val="ConsPlusNormal"/>
            </w:pPr>
            <w:r>
              <w:t>Задача N 2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2.1.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  <w:tr w:rsidR="00132EFA">
        <w:tc>
          <w:tcPr>
            <w:tcW w:w="484" w:type="dxa"/>
          </w:tcPr>
          <w:p w:rsidR="00132EFA" w:rsidRDefault="00132EFA">
            <w:pPr>
              <w:pStyle w:val="ConsPlusNormal"/>
            </w:pPr>
            <w:r>
              <w:t>2.2.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304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sectPr w:rsidR="00132EFA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132EFA" w:rsidRDefault="00132EFA">
      <w:pPr>
        <w:pStyle w:val="ConsPlusNormal"/>
        <w:jc w:val="center"/>
      </w:pPr>
    </w:p>
    <w:p w:rsidR="00132EFA" w:rsidRDefault="00132EFA">
      <w:pPr>
        <w:pStyle w:val="ConsPlusNormal"/>
        <w:jc w:val="right"/>
        <w:outlineLvl w:val="1"/>
      </w:pPr>
      <w:r>
        <w:t>Таблица 9</w:t>
      </w:r>
    </w:p>
    <w:p w:rsidR="00132EFA" w:rsidRDefault="00132EFA">
      <w:pPr>
        <w:pStyle w:val="ConsPlusNormal"/>
        <w:jc w:val="right"/>
      </w:pPr>
    </w:p>
    <w:p w:rsidR="00132EFA" w:rsidRDefault="00132EFA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132EFA" w:rsidRDefault="00132EFA">
      <w:pPr>
        <w:pStyle w:val="ConsPlusTitle"/>
        <w:jc w:val="center"/>
      </w:pPr>
      <w:r>
        <w:t>на достижение показателей национальных целей, оценку</w:t>
      </w:r>
    </w:p>
    <w:p w:rsidR="00132EFA" w:rsidRDefault="00132EFA">
      <w:pPr>
        <w:pStyle w:val="ConsPlusTitle"/>
        <w:jc w:val="center"/>
      </w:pPr>
      <w:r>
        <w:t>эффективности деятельности высших должностных лиц</w:t>
      </w:r>
    </w:p>
    <w:p w:rsidR="00132EFA" w:rsidRDefault="00132EFA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132EFA" w:rsidRDefault="00132EFA">
      <w:pPr>
        <w:pStyle w:val="ConsPlusTitle"/>
        <w:jc w:val="center"/>
      </w:pPr>
      <w:r>
        <w:t>власти) субъектов Российской Федерации,</w:t>
      </w:r>
    </w:p>
    <w:p w:rsidR="00132EFA" w:rsidRDefault="00132EFA">
      <w:pPr>
        <w:pStyle w:val="ConsPlusTitle"/>
        <w:jc w:val="center"/>
      </w:pPr>
      <w:r>
        <w:t>социально-экономическое развитие Ханты-Мансийского</w:t>
      </w:r>
    </w:p>
    <w:p w:rsidR="00132EFA" w:rsidRDefault="00132EFA">
      <w:pPr>
        <w:pStyle w:val="ConsPlusTitle"/>
        <w:jc w:val="center"/>
      </w:pPr>
      <w:r>
        <w:t>автономного округа - Югры и города Покачи</w:t>
      </w:r>
    </w:p>
    <w:p w:rsidR="00132EFA" w:rsidRDefault="00132EFA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89"/>
        <w:gridCol w:w="1774"/>
        <w:gridCol w:w="1609"/>
        <w:gridCol w:w="1744"/>
        <w:gridCol w:w="754"/>
      </w:tblGrid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132EFA" w:rsidRDefault="00132EFA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132EFA" w:rsidRDefault="00132EFA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132EFA" w:rsidRDefault="00132EFA">
            <w:pPr>
              <w:pStyle w:val="ConsPlusNormal"/>
              <w:jc w:val="center"/>
            </w:pPr>
            <w:r>
              <w:t>Автор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132EFA" w:rsidRDefault="00132EFA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132EFA" w:rsidRDefault="00132EFA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132EFA" w:rsidRDefault="00132EFA">
            <w:pPr>
              <w:pStyle w:val="ConsPlusNormal"/>
              <w:jc w:val="center"/>
            </w:pPr>
            <w:r>
              <w:t>6</w:t>
            </w:r>
          </w:p>
        </w:tc>
      </w:tr>
      <w:tr w:rsidR="00132EFA">
        <w:tc>
          <w:tcPr>
            <w:tcW w:w="454" w:type="dxa"/>
          </w:tcPr>
          <w:p w:rsidR="00132EFA" w:rsidRDefault="00132EFA">
            <w:pPr>
              <w:pStyle w:val="ConsPlusNormal"/>
            </w:pPr>
            <w:r>
              <w:t>1</w:t>
            </w:r>
          </w:p>
        </w:tc>
        <w:tc>
          <w:tcPr>
            <w:tcW w:w="148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132EFA" w:rsidRDefault="00132EFA">
            <w:pPr>
              <w:pStyle w:val="ConsPlusNormal"/>
            </w:pPr>
            <w:r>
              <w:t>-</w:t>
            </w:r>
          </w:p>
        </w:tc>
      </w:tr>
    </w:tbl>
    <w:p w:rsidR="00132EFA" w:rsidRDefault="00132EFA">
      <w:pPr>
        <w:pStyle w:val="ConsPlusNormal"/>
        <w:jc w:val="both"/>
      </w:pPr>
    </w:p>
    <w:p w:rsidR="00132EFA" w:rsidRDefault="00132EFA">
      <w:pPr>
        <w:pStyle w:val="ConsPlusNormal"/>
        <w:jc w:val="both"/>
      </w:pPr>
    </w:p>
    <w:p w:rsidR="00132EFA" w:rsidRDefault="00132EF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43AF8" w:rsidRDefault="00D43AF8"/>
    <w:sectPr w:rsidR="00D43AF8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2EFA"/>
    <w:rsid w:val="00041444"/>
    <w:rsid w:val="000714BD"/>
    <w:rsid w:val="000C206E"/>
    <w:rsid w:val="000E141E"/>
    <w:rsid w:val="001044EE"/>
    <w:rsid w:val="00132EFA"/>
    <w:rsid w:val="001674EF"/>
    <w:rsid w:val="00190AF0"/>
    <w:rsid w:val="001C1E0B"/>
    <w:rsid w:val="001E54D4"/>
    <w:rsid w:val="00207630"/>
    <w:rsid w:val="00227EF4"/>
    <w:rsid w:val="002866E5"/>
    <w:rsid w:val="00316562"/>
    <w:rsid w:val="003D10B3"/>
    <w:rsid w:val="003D7C6F"/>
    <w:rsid w:val="00412AC6"/>
    <w:rsid w:val="00430D28"/>
    <w:rsid w:val="00437979"/>
    <w:rsid w:val="00455A94"/>
    <w:rsid w:val="00463DD2"/>
    <w:rsid w:val="0048547D"/>
    <w:rsid w:val="004854AC"/>
    <w:rsid w:val="004B4D25"/>
    <w:rsid w:val="004C60ED"/>
    <w:rsid w:val="00506118"/>
    <w:rsid w:val="00515E0C"/>
    <w:rsid w:val="00521A27"/>
    <w:rsid w:val="00581BA1"/>
    <w:rsid w:val="0059661A"/>
    <w:rsid w:val="00625F11"/>
    <w:rsid w:val="00761324"/>
    <w:rsid w:val="00797C45"/>
    <w:rsid w:val="007C250F"/>
    <w:rsid w:val="007D00D8"/>
    <w:rsid w:val="00832BD5"/>
    <w:rsid w:val="0084609D"/>
    <w:rsid w:val="008845C6"/>
    <w:rsid w:val="008B74B5"/>
    <w:rsid w:val="0093250C"/>
    <w:rsid w:val="009461C5"/>
    <w:rsid w:val="009F53B6"/>
    <w:rsid w:val="00A023DA"/>
    <w:rsid w:val="00A1258C"/>
    <w:rsid w:val="00A81B6E"/>
    <w:rsid w:val="00A953C2"/>
    <w:rsid w:val="00B12BAB"/>
    <w:rsid w:val="00B46333"/>
    <w:rsid w:val="00B64E94"/>
    <w:rsid w:val="00B8125C"/>
    <w:rsid w:val="00B92297"/>
    <w:rsid w:val="00B94455"/>
    <w:rsid w:val="00C24F0A"/>
    <w:rsid w:val="00C5128B"/>
    <w:rsid w:val="00C92E3D"/>
    <w:rsid w:val="00CA7BB1"/>
    <w:rsid w:val="00CC7D04"/>
    <w:rsid w:val="00D36C18"/>
    <w:rsid w:val="00D43AF8"/>
    <w:rsid w:val="00D66A18"/>
    <w:rsid w:val="00E22E37"/>
    <w:rsid w:val="00E311FF"/>
    <w:rsid w:val="00F463BD"/>
    <w:rsid w:val="00FA1663"/>
    <w:rsid w:val="00FB6A58"/>
    <w:rsid w:val="00FE5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0E141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E141E"/>
    <w:rPr>
      <w:color w:val="800080"/>
      <w:u w:val="single"/>
    </w:rPr>
  </w:style>
  <w:style w:type="paragraph" w:customStyle="1" w:styleId="xl69">
    <w:name w:val="xl69"/>
    <w:basedOn w:val="a"/>
    <w:rsid w:val="000E1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4">
    <w:name w:val="xl94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0E141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8">
    <w:name w:val="xl108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9">
    <w:name w:val="xl10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0E141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4">
    <w:name w:val="xl114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0E141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8">
    <w:name w:val="xl118"/>
    <w:basedOn w:val="a"/>
    <w:rsid w:val="000E141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9">
    <w:name w:val="xl119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0">
    <w:name w:val="xl120"/>
    <w:basedOn w:val="a"/>
    <w:rsid w:val="000E141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1">
    <w:name w:val="xl121"/>
    <w:basedOn w:val="a"/>
    <w:rsid w:val="000E141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2">
    <w:name w:val="xl122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4">
    <w:name w:val="xl12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5">
    <w:name w:val="xl12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0E141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0">
    <w:name w:val="xl13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1">
    <w:name w:val="xl13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4">
    <w:name w:val="xl13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5">
    <w:name w:val="xl135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3">
    <w:name w:val="xl143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4">
    <w:name w:val="xl144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5">
    <w:name w:val="xl14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7">
    <w:name w:val="xl147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9">
    <w:name w:val="xl14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0">
    <w:name w:val="xl15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4">
    <w:name w:val="xl154"/>
    <w:basedOn w:val="a"/>
    <w:rsid w:val="000E141E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5">
    <w:name w:val="xl155"/>
    <w:basedOn w:val="a"/>
    <w:rsid w:val="000E141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6">
    <w:name w:val="xl156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7">
    <w:name w:val="xl157"/>
    <w:basedOn w:val="a"/>
    <w:rsid w:val="000E141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8">
    <w:name w:val="xl158"/>
    <w:basedOn w:val="a"/>
    <w:rsid w:val="000E141E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9">
    <w:name w:val="xl159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0">
    <w:name w:val="xl160"/>
    <w:basedOn w:val="a"/>
    <w:rsid w:val="000E141E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1">
    <w:name w:val="xl161"/>
    <w:basedOn w:val="a"/>
    <w:rsid w:val="000E141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2">
    <w:name w:val="xl16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3">
    <w:name w:val="xl16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4">
    <w:name w:val="xl16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5">
    <w:name w:val="xl16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E22E3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7">
    <w:name w:val="xl167"/>
    <w:basedOn w:val="a"/>
    <w:rsid w:val="00E22E3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8">
    <w:name w:val="xl168"/>
    <w:basedOn w:val="a"/>
    <w:rsid w:val="00E22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5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54AC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4854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132EFA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132EF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132EFA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semiHidden/>
    <w:unhideWhenUsed/>
    <w:rsid w:val="000E141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0E141E"/>
    <w:rPr>
      <w:color w:val="800080"/>
      <w:u w:val="single"/>
    </w:rPr>
  </w:style>
  <w:style w:type="paragraph" w:customStyle="1" w:styleId="xl69">
    <w:name w:val="xl69"/>
    <w:basedOn w:val="a"/>
    <w:rsid w:val="000E1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2">
    <w:name w:val="xl72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3">
    <w:name w:val="xl73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4">
    <w:name w:val="xl7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76">
    <w:name w:val="xl7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5">
    <w:name w:val="xl8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6">
    <w:name w:val="xl86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1">
    <w:name w:val="xl9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2">
    <w:name w:val="xl9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3">
    <w:name w:val="xl93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94">
    <w:name w:val="xl94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6">
    <w:name w:val="xl9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7">
    <w:name w:val="xl97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8">
    <w:name w:val="xl9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9">
    <w:name w:val="xl9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0">
    <w:name w:val="xl100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1">
    <w:name w:val="xl10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2">
    <w:name w:val="xl102"/>
    <w:basedOn w:val="a"/>
    <w:rsid w:val="000E141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3">
    <w:name w:val="xl103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4">
    <w:name w:val="xl10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5">
    <w:name w:val="xl10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6">
    <w:name w:val="xl106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07">
    <w:name w:val="xl10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8">
    <w:name w:val="xl108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09">
    <w:name w:val="xl109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0">
    <w:name w:val="xl110"/>
    <w:basedOn w:val="a"/>
    <w:rsid w:val="000E141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2">
    <w:name w:val="xl11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3">
    <w:name w:val="xl113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4">
    <w:name w:val="xl114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5">
    <w:name w:val="xl115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6">
    <w:name w:val="xl116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17">
    <w:name w:val="xl117"/>
    <w:basedOn w:val="a"/>
    <w:rsid w:val="000E141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8">
    <w:name w:val="xl118"/>
    <w:basedOn w:val="a"/>
    <w:rsid w:val="000E141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19">
    <w:name w:val="xl119"/>
    <w:basedOn w:val="a"/>
    <w:rsid w:val="000E141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0">
    <w:name w:val="xl120"/>
    <w:basedOn w:val="a"/>
    <w:rsid w:val="000E141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1">
    <w:name w:val="xl121"/>
    <w:basedOn w:val="a"/>
    <w:rsid w:val="000E141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2">
    <w:name w:val="xl122"/>
    <w:basedOn w:val="a"/>
    <w:rsid w:val="000E141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3">
    <w:name w:val="xl123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4">
    <w:name w:val="xl12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5">
    <w:name w:val="xl125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6">
    <w:name w:val="xl126"/>
    <w:basedOn w:val="a"/>
    <w:rsid w:val="000E141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7">
    <w:name w:val="xl127"/>
    <w:basedOn w:val="a"/>
    <w:rsid w:val="000E141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28">
    <w:name w:val="xl128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29">
    <w:name w:val="xl12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0">
    <w:name w:val="xl13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1">
    <w:name w:val="xl131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3">
    <w:name w:val="xl13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4">
    <w:name w:val="xl13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135">
    <w:name w:val="xl135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"/>
    <w:rsid w:val="000E141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1">
    <w:name w:val="xl141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2">
    <w:name w:val="xl142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3">
    <w:name w:val="xl143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4">
    <w:name w:val="xl144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5">
    <w:name w:val="xl14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6">
    <w:name w:val="xl146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7">
    <w:name w:val="xl147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8">
    <w:name w:val="xl148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49">
    <w:name w:val="xl149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0">
    <w:name w:val="xl150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1">
    <w:name w:val="xl151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2">
    <w:name w:val="xl152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53">
    <w:name w:val="xl153"/>
    <w:basedOn w:val="a"/>
    <w:rsid w:val="000E141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4">
    <w:name w:val="xl154"/>
    <w:basedOn w:val="a"/>
    <w:rsid w:val="000E141E"/>
    <w:pPr>
      <w:pBdr>
        <w:top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5">
    <w:name w:val="xl155"/>
    <w:basedOn w:val="a"/>
    <w:rsid w:val="000E141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6">
    <w:name w:val="xl156"/>
    <w:basedOn w:val="a"/>
    <w:rsid w:val="000E141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7">
    <w:name w:val="xl157"/>
    <w:basedOn w:val="a"/>
    <w:rsid w:val="000E141E"/>
    <w:pP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8">
    <w:name w:val="xl158"/>
    <w:basedOn w:val="a"/>
    <w:rsid w:val="000E141E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59">
    <w:name w:val="xl159"/>
    <w:basedOn w:val="a"/>
    <w:rsid w:val="000E141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0">
    <w:name w:val="xl160"/>
    <w:basedOn w:val="a"/>
    <w:rsid w:val="000E141E"/>
    <w:pPr>
      <w:pBdr>
        <w:bottom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1">
    <w:name w:val="xl161"/>
    <w:basedOn w:val="a"/>
    <w:rsid w:val="000E141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color w:val="000000"/>
      <w:sz w:val="16"/>
      <w:szCs w:val="16"/>
      <w:lang w:eastAsia="ru-RU"/>
    </w:rPr>
  </w:style>
  <w:style w:type="paragraph" w:customStyle="1" w:styleId="xl162">
    <w:name w:val="xl162"/>
    <w:basedOn w:val="a"/>
    <w:rsid w:val="000E141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3">
    <w:name w:val="xl163"/>
    <w:basedOn w:val="a"/>
    <w:rsid w:val="000E141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4">
    <w:name w:val="xl164"/>
    <w:basedOn w:val="a"/>
    <w:rsid w:val="000E141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5">
    <w:name w:val="xl165"/>
    <w:basedOn w:val="a"/>
    <w:rsid w:val="000E141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6">
    <w:name w:val="xl166"/>
    <w:basedOn w:val="a"/>
    <w:rsid w:val="00E22E37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7">
    <w:name w:val="xl167"/>
    <w:basedOn w:val="a"/>
    <w:rsid w:val="00E22E37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68">
    <w:name w:val="xl168"/>
    <w:basedOn w:val="a"/>
    <w:rsid w:val="00E22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85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854AC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4854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9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2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1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F7A22A3B7266C3F7DD708D77EE9B7F92E306C934E4DEFF5CEA5184121C93F8F93ECA4A135EEE35DA457FD4CEB1BE1A8BC5FF064E5035BD40AC2D1C8r7A1K" TargetMode="External"/><Relationship Id="rId13" Type="http://schemas.openxmlformats.org/officeDocument/2006/relationships/hyperlink" Target="consultantplus://offline/ref=2F7A22A3B7266C3F7DD708D77EE9B7F92E306C934E4EEEF6C0A3184121C93F8F93ECA4A135EEE35DA457FD4CEB1BE1A8BC5FF064E5035BD40AC2D1C8r7A1K" TargetMode="External"/><Relationship Id="rId18" Type="http://schemas.openxmlformats.org/officeDocument/2006/relationships/hyperlink" Target="consultantplus://offline/ref=2F7A22A3B7266C3F7DD708D77EE9B7F92E306C934E4FE0F6C1A1184121C93F8F93ECA4A135EEE35DA457FD4CEB1BE1A8BC5FF064E5035BD40AC2D1C8r7A1K" TargetMode="External"/><Relationship Id="rId26" Type="http://schemas.openxmlformats.org/officeDocument/2006/relationships/hyperlink" Target="consultantplus://offline/ref=2F7A22A3B7266C3F7DD716DA6885E0F62C39309F4D4FE3A095F51E167E9939DAD3ACA2F476A9EA5FA55CA91DAA45B8F8FF14FD6DFC1F5BDEr1A6K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F7A22A3B7266C3F7DD708D77EE9B7F92E306C934E4EEFF2CBA0184121C93F8F93ECA4A135EEE35DA457FD4CE71BE1A8BC5FF064E5035BD40AC2D1C8r7A1K" TargetMode="External"/><Relationship Id="rId34" Type="http://schemas.openxmlformats.org/officeDocument/2006/relationships/hyperlink" Target="consultantplus://offline/ref=5CAD3E0B1C7384E09807D7F3901B67E4705D836316D3F829D323CB4BF5D451C60375D66B1D6518BB890ADC58AEA89520E2s5ACK" TargetMode="External"/><Relationship Id="rId7" Type="http://schemas.openxmlformats.org/officeDocument/2006/relationships/hyperlink" Target="consultantplus://offline/ref=2F7A22A3B7266C3F7DD708D77EE9B7F92E306C934E4DE9F5CAA6184121C93F8F93ECA4A135EEE35DA457FD4CEB1BE1A8BC5FF064E5035BD40AC2D1C8r7A1K" TargetMode="External"/><Relationship Id="rId12" Type="http://schemas.openxmlformats.org/officeDocument/2006/relationships/hyperlink" Target="consultantplus://offline/ref=2F7A22A3B7266C3F7DD708D77EE9B7F92E306C934E4FEAF5CFA3184121C93F8F93ECA4A135EEE35DA457FD4CEB1BE1A8BC5FF064E5035BD40AC2D1C8r7A1K" TargetMode="External"/><Relationship Id="rId17" Type="http://schemas.openxmlformats.org/officeDocument/2006/relationships/hyperlink" Target="consultantplus://offline/ref=2F7A22A3B7266C3F7DD708D77EE9B7F92E306C934E4FEDF7CCA1184121C93F8F93ECA4A135EEE35DA457FD4CEB1BE1A8BC5FF064E5035BD40AC2D1C8r7A1K" TargetMode="External"/><Relationship Id="rId25" Type="http://schemas.openxmlformats.org/officeDocument/2006/relationships/hyperlink" Target="consultantplus://offline/ref=2F7A22A3B7266C3F7DD708D77EE9B7F92E306C934E4FE8F0C8A7184121C93F8F93ECA4A135EEE35DA457FD4CE81BE1A8BC5FF064E5035BD40AC2D1C8r7A1K" TargetMode="External"/><Relationship Id="rId33" Type="http://schemas.openxmlformats.org/officeDocument/2006/relationships/hyperlink" Target="consultantplus://offline/ref=5CAD3E0B1C7384E09807D7F3901B67E4705D836316D4F523D826CB4BF5D451C60375D66B1D6518BB890ADC58AEA89520E2s5ACK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2F7A22A3B7266C3F7DD708D77EE9B7F92E306C934E4BE9F7CBA4184121C93F8F93ECA4A135EEE35DA457FD4CEB1BE1A8BC5FF064E5035BD40AC2D1C8r7A1K" TargetMode="External"/><Relationship Id="rId20" Type="http://schemas.openxmlformats.org/officeDocument/2006/relationships/hyperlink" Target="consultantplus://offline/ref=2F7A22A3B7266C3F7DD716DA6885E0F62C3B37964F4FE3A095F51E167E9939DAD3ACA2F476ABED5DA45CA91DAA45B8F8FF14FD6DFC1F5BDEr1A6K" TargetMode="External"/><Relationship Id="rId29" Type="http://schemas.openxmlformats.org/officeDocument/2006/relationships/hyperlink" Target="consultantplus://offline/ref=5CAD3E0B1C7384E09807C9FE867730EB7256D46814D5FA768775CD1CAA845793513588324D2653B68013C058A4sBA4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F7A22A3B7266C3F7DD708D77EE9B7F92E306C934E4DE8F4C9A5184121C93F8F93ECA4A135EEE35DA457FD4CEB1BE1A8BC5FF064E5035BD40AC2D1C8r7A1K" TargetMode="External"/><Relationship Id="rId11" Type="http://schemas.openxmlformats.org/officeDocument/2006/relationships/hyperlink" Target="consultantplus://offline/ref=2F7A22A3B7266C3F7DD708D77EE9B7F92E306C934E4FEAF7CFA5184121C93F8F93ECA4A135EEE35DA457FD4CEB1BE1A8BC5FF064E5035BD40AC2D1C8r7A1K" TargetMode="External"/><Relationship Id="rId24" Type="http://schemas.openxmlformats.org/officeDocument/2006/relationships/hyperlink" Target="consultantplus://offline/ref=2F7A22A3B7266C3F7DD708D77EE9B7F92E306C934E4BE9F7CBA4184121C93F8F93ECA4A135EEE35DA457FD4CE81BE1A8BC5FF064E5035BD40AC2D1C8r7A1K" TargetMode="External"/><Relationship Id="rId32" Type="http://schemas.openxmlformats.org/officeDocument/2006/relationships/hyperlink" Target="consultantplus://offline/ref=5CAD3E0B1C7384E09807D7F3901B67E4705D836316D4F828D327CB4BF5D451C60375D66B1D6518BB890ADC58AEA89520E2s5ACK" TargetMode="External"/><Relationship Id="rId37" Type="http://schemas.openxmlformats.org/officeDocument/2006/relationships/hyperlink" Target="consultantplus://offline/ref=5CAD3E0B1C7384E09807D7F3901B67E4705D836316D1F129D825CB4BF5D451C60375D66B1D6518BB890ADC58AEA89520E2s5ACK" TargetMode="External"/><Relationship Id="rId5" Type="http://schemas.openxmlformats.org/officeDocument/2006/relationships/hyperlink" Target="consultantplus://offline/ref=2F7A22A3B7266C3F7DD708D77EE9B7F92E306C934D44E8F3CCA2184121C93F8F93ECA4A135EEE35DA457FD4CEB1BE1A8BC5FF064E5035BD40AC2D1C8r7A1K" TargetMode="External"/><Relationship Id="rId15" Type="http://schemas.openxmlformats.org/officeDocument/2006/relationships/hyperlink" Target="consultantplus://offline/ref=2F7A22A3B7266C3F7DD708D77EE9B7F92E306C934E49EEF4C8A8184121C93F8F93ECA4A135EEE35DA457FD4CEB1BE1A8BC5FF064E5035BD40AC2D1C8r7A1K" TargetMode="External"/><Relationship Id="rId23" Type="http://schemas.openxmlformats.org/officeDocument/2006/relationships/hyperlink" Target="consultantplus://offline/ref=2F7A22A3B7266C3F7DD708D77EE9B7F92E306C934E4EE1FEC1A7184121C93F8F93ECA4A127EEBB51A550E34CE60EB7F9FAr0A8K" TargetMode="External"/><Relationship Id="rId28" Type="http://schemas.openxmlformats.org/officeDocument/2006/relationships/image" Target="media/image2.emf"/><Relationship Id="rId36" Type="http://schemas.openxmlformats.org/officeDocument/2006/relationships/hyperlink" Target="consultantplus://offline/ref=5CAD3E0B1C7384E09807D7F3901B67E4705D836316D5F920DC28CB4BF5D451C60375D66B1D6518BB890ADC58AEA89520E2s5ACK" TargetMode="External"/><Relationship Id="rId10" Type="http://schemas.openxmlformats.org/officeDocument/2006/relationships/hyperlink" Target="consultantplus://offline/ref=2F7A22A3B7266C3F7DD708D77EE9B7F92E306C934E4FE8F0C8A7184121C93F8F93ECA4A135EEE35DA457FD4CEB1BE1A8BC5FF064E5035BD40AC2D1C8r7A1K" TargetMode="External"/><Relationship Id="rId19" Type="http://schemas.openxmlformats.org/officeDocument/2006/relationships/hyperlink" Target="consultantplus://offline/ref=2F7A22A3B7266C3F7DD708D77EE9B7F92E306C934E49E1F3C8A9184121C93F8F93ECA4A135EEE35DA457FD4CEB1BE1A8BC5FF064E5035BD40AC2D1C8r7A1K" TargetMode="External"/><Relationship Id="rId31" Type="http://schemas.openxmlformats.org/officeDocument/2006/relationships/hyperlink" Target="consultantplus://offline/ref=5CAD3E0B1C7384E09807D7F3901B67E4705D836316D2F124DE29CB4BF5D451C60375D66B1D6518BB890ADC58AEA89520E2s5AC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F7A22A3B7266C3F7DD708D77EE9B7F92E306C934E4CEBF5CAA9184121C93F8F93ECA4A135EEE35DA457FD4CEB1BE1A8BC5FF064E5035BD40AC2D1C8r7A1K" TargetMode="External"/><Relationship Id="rId14" Type="http://schemas.openxmlformats.org/officeDocument/2006/relationships/hyperlink" Target="consultantplus://offline/ref=2F7A22A3B7266C3F7DD708D77EE9B7F92E306C934E49EAF1CEA1184121C93F8F93ECA4A135EEE35DA457FD4CEB1BE1A8BC5FF064E5035BD40AC2D1C8r7A1K" TargetMode="External"/><Relationship Id="rId22" Type="http://schemas.openxmlformats.org/officeDocument/2006/relationships/hyperlink" Target="consultantplus://offline/ref=2F7A22A3B7266C3F7DD708D77EE9B7F92E306C934E48EFF1C0A9184121C93F8F93ECA4A135EEE35DA456FB4AEA1BE1A8BC5FF064E5035BD40AC2D1C8r7A1K" TargetMode="External"/><Relationship Id="rId27" Type="http://schemas.openxmlformats.org/officeDocument/2006/relationships/image" Target="media/image1.emf"/><Relationship Id="rId30" Type="http://schemas.openxmlformats.org/officeDocument/2006/relationships/hyperlink" Target="consultantplus://offline/ref=5CAD3E0B1C7384E09807C9FE867730EB7254DF6E10D2FA768775CD1CAA845793513588324D2653B68013C058A4sBA4K" TargetMode="External"/><Relationship Id="rId35" Type="http://schemas.openxmlformats.org/officeDocument/2006/relationships/hyperlink" Target="consultantplus://offline/ref=5CAD3E0B1C7384E09807D7F3901B67E4705D836316D2F124DE29CB4BF5D451C60375D66B1D6518BB890ADC58AEA89520E2s5AC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17</Pages>
  <Words>3533</Words>
  <Characters>20139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Москаленко Оксана Петровна</dc:creator>
  <cp:lastModifiedBy>Москаленко Оксана Петровна</cp:lastModifiedBy>
  <cp:revision>76</cp:revision>
  <dcterms:created xsi:type="dcterms:W3CDTF">2022-08-17T10:00:00Z</dcterms:created>
  <dcterms:modified xsi:type="dcterms:W3CDTF">2025-03-13T10:49:00Z</dcterms:modified>
</cp:coreProperties>
</file>